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C37132" w:rsidRPr="00C3713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FD108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D85D3D"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C37132" w:rsidRPr="00C37132">
        <w:rPr>
          <w:b/>
          <w:bCs/>
          <w:color w:val="000000" w:themeColor="text1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</w:t>
      </w:r>
      <w:proofErr w:type="gramEnd"/>
      <w:r w:rsidRPr="00682E2C">
        <w:rPr>
          <w:bCs/>
          <w:sz w:val="28"/>
          <w:szCs w:val="28"/>
        </w:rPr>
        <w:t xml:space="preserve">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37132" w:rsidRPr="00C3713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089">
        <w:rPr>
          <w:sz w:val="28"/>
          <w:szCs w:val="28"/>
        </w:rPr>
        <w:t>соглашение о расторжении договора аренды муниципального имущества</w:t>
      </w:r>
      <w:proofErr w:type="gramStart"/>
      <w:r w:rsidRPr="009D5990">
        <w:rPr>
          <w:sz w:val="28"/>
          <w:szCs w:val="28"/>
        </w:rPr>
        <w:t xml:space="preserve"> </w:t>
      </w:r>
      <w:r w:rsidR="0035497C" w:rsidRPr="009D5990">
        <w:rPr>
          <w:sz w:val="28"/>
          <w:szCs w:val="28"/>
        </w:rPr>
        <w:t>;</w:t>
      </w:r>
      <w:proofErr w:type="gramEnd"/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C37132">
        <w:rPr>
          <w:sz w:val="28"/>
          <w:szCs w:val="28"/>
        </w:rPr>
        <w:t>45</w:t>
      </w:r>
      <w:r w:rsidR="009D5990">
        <w:rPr>
          <w:sz w:val="28"/>
          <w:szCs w:val="28"/>
        </w:rPr>
        <w:t xml:space="preserve"> календарных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lastRenderedPageBreak/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733A72">
      <w:pPr>
        <w:pStyle w:val="ConsPlusNormal"/>
        <w:widowControl/>
        <w:tabs>
          <w:tab w:val="left" w:pos="709"/>
        </w:tabs>
        <w:ind w:firstLine="0"/>
        <w:jc w:val="both"/>
        <w:rPr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B6A83">
        <w:rPr>
          <w:rFonts w:ascii="Times New Roman" w:hAnsi="Times New Roman" w:cs="Times New Roman"/>
          <w:sz w:val="28"/>
          <w:szCs w:val="28"/>
        </w:rPr>
        <w:t>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="00733A72" w:rsidRPr="00733A72">
        <w:rPr>
          <w:rFonts w:ascii="Times New Roman" w:hAnsi="Times New Roman" w:cs="Times New Roman"/>
          <w:bCs/>
          <w:sz w:val="28"/>
          <w:szCs w:val="28"/>
        </w:rPr>
        <w:t xml:space="preserve">сверка поступлений уплаченных средств арендатором муниципального имущества (за исключением земельных участков), </w:t>
      </w:r>
      <w:r w:rsidR="00915E5E">
        <w:rPr>
          <w:rFonts w:ascii="Times New Roman" w:hAnsi="Times New Roman" w:cs="Times New Roman"/>
          <w:bCs/>
          <w:sz w:val="28"/>
          <w:szCs w:val="28"/>
        </w:rPr>
        <w:t xml:space="preserve">уточнение платежа, путем зачисления уплаченных средств на счет </w:t>
      </w:r>
      <w:r w:rsidR="00B6185B">
        <w:rPr>
          <w:rFonts w:ascii="Times New Roman" w:hAnsi="Times New Roman" w:cs="Times New Roman"/>
          <w:bCs/>
          <w:sz w:val="28"/>
          <w:szCs w:val="28"/>
        </w:rPr>
        <w:t>арендодателя</w:t>
      </w:r>
      <w:r w:rsidR="00915E5E">
        <w:rPr>
          <w:rFonts w:ascii="Times New Roman" w:hAnsi="Times New Roman" w:cs="Times New Roman"/>
          <w:bCs/>
          <w:sz w:val="28"/>
          <w:szCs w:val="28"/>
        </w:rPr>
        <w:t>,</w:t>
      </w:r>
      <w:r w:rsidR="00B6185B">
        <w:rPr>
          <w:rFonts w:ascii="Times New Roman" w:hAnsi="Times New Roman" w:cs="Times New Roman"/>
          <w:bCs/>
          <w:sz w:val="28"/>
          <w:szCs w:val="28"/>
        </w:rPr>
        <w:t xml:space="preserve"> либо</w:t>
      </w:r>
      <w:r w:rsidR="00915E5E">
        <w:rPr>
          <w:rFonts w:ascii="Times New Roman" w:hAnsi="Times New Roman" w:cs="Times New Roman"/>
          <w:bCs/>
          <w:sz w:val="28"/>
          <w:szCs w:val="28"/>
        </w:rPr>
        <w:t xml:space="preserve"> возврат излишне уплаченных денежных средств</w:t>
      </w:r>
      <w:r w:rsidR="00B6185B">
        <w:rPr>
          <w:rFonts w:ascii="Times New Roman" w:hAnsi="Times New Roman" w:cs="Times New Roman"/>
          <w:bCs/>
          <w:sz w:val="28"/>
          <w:szCs w:val="28"/>
        </w:rPr>
        <w:t xml:space="preserve"> на счет арендатора</w:t>
      </w:r>
      <w:r w:rsidRPr="00733A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lastRenderedPageBreak/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</w:t>
      </w:r>
      <w:r w:rsidR="00CE727E">
        <w:rPr>
          <w:sz w:val="28"/>
          <w:szCs w:val="28"/>
        </w:rPr>
        <w:t>соглашения о расторжении</w:t>
      </w:r>
      <w:r w:rsidRPr="004B6A83">
        <w:rPr>
          <w:sz w:val="28"/>
          <w:szCs w:val="28"/>
        </w:rPr>
        <w:t xml:space="preserve"> договоров аренды муниципального имущества (за исключением земельных участков)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2AC3" w:rsidRPr="00733A72">
        <w:rPr>
          <w:bCs/>
          <w:sz w:val="28"/>
          <w:szCs w:val="28"/>
        </w:rPr>
        <w:t>выявл</w:t>
      </w:r>
      <w:r w:rsidR="00C92AC3">
        <w:rPr>
          <w:bCs/>
          <w:sz w:val="28"/>
          <w:szCs w:val="28"/>
        </w:rPr>
        <w:t>яет</w:t>
      </w:r>
      <w:r w:rsidR="00C92AC3" w:rsidRPr="00733A72">
        <w:rPr>
          <w:bCs/>
          <w:sz w:val="28"/>
          <w:szCs w:val="28"/>
        </w:rPr>
        <w:t xml:space="preserve"> переч</w:t>
      </w:r>
      <w:r w:rsidR="00C92AC3">
        <w:rPr>
          <w:bCs/>
          <w:sz w:val="28"/>
          <w:szCs w:val="28"/>
        </w:rPr>
        <w:t>ень</w:t>
      </w:r>
      <w:r w:rsidR="00C92AC3" w:rsidRPr="00733A72">
        <w:rPr>
          <w:bCs/>
          <w:sz w:val="28"/>
          <w:szCs w:val="28"/>
        </w:rPr>
        <w:t xml:space="preserve"> невыясненных платежей, либо излишне уплаченных денежных средств арендатором</w:t>
      </w:r>
      <w:r w:rsidR="00C92AC3">
        <w:rPr>
          <w:color w:val="000000" w:themeColor="text1"/>
          <w:sz w:val="28"/>
          <w:szCs w:val="28"/>
        </w:rPr>
        <w:t>;</w:t>
      </w:r>
    </w:p>
    <w:p w:rsidR="00C92AC3" w:rsidRDefault="00C92AC3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bCs/>
          <w:sz w:val="28"/>
          <w:szCs w:val="28"/>
        </w:rPr>
        <w:t>уточнение платежа, путем зачисления уплаченных средств на счет арендодателя, либо возврат излишне уплаченных денежных средств на счет арендатора</w:t>
      </w:r>
      <w:r w:rsidRPr="00733A72">
        <w:rPr>
          <w:sz w:val="28"/>
          <w:szCs w:val="28"/>
        </w:rPr>
        <w:t>;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FD1089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отсутствия возможности подготовки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lastRenderedPageBreak/>
        <w:t>выдачи соглашений о расторжении договоров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FD1089">
        <w:rPr>
          <w:color w:val="000000" w:themeColor="text1"/>
          <w:sz w:val="28"/>
          <w:szCs w:val="28"/>
        </w:rPr>
        <w:t>соглашения о расторжении договора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C92AC3">
        <w:rPr>
          <w:sz w:val="28"/>
          <w:szCs w:val="28"/>
          <w:shd w:val="clear" w:color="auto" w:fill="FFFFFF"/>
        </w:rPr>
        <w:t>4</w:t>
      </w:r>
      <w:r w:rsidR="00A1135B">
        <w:rPr>
          <w:sz w:val="28"/>
          <w:szCs w:val="28"/>
          <w:shd w:val="clear" w:color="auto" w:fill="FFFFFF"/>
        </w:rPr>
        <w:t>3</w:t>
      </w:r>
      <w:r w:rsidR="00C92AC3">
        <w:rPr>
          <w:sz w:val="28"/>
          <w:szCs w:val="28"/>
          <w:shd w:val="clear" w:color="auto" w:fill="FFFFFF"/>
        </w:rPr>
        <w:t xml:space="preserve"> рабочих</w:t>
      </w:r>
      <w:r w:rsidRPr="005914B3">
        <w:rPr>
          <w:sz w:val="28"/>
          <w:szCs w:val="28"/>
          <w:shd w:val="clear" w:color="auto" w:fill="FFFFFF"/>
        </w:rPr>
        <w:t xml:space="preserve">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lastRenderedPageBreak/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lastRenderedPageBreak/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C92AC3">
      <w:pPr>
        <w:jc w:val="both"/>
        <w:rPr>
          <w:spacing w:val="-3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4D1CE8">
        <w:rPr>
          <w:sz w:val="28"/>
          <w:szCs w:val="28"/>
        </w:rPr>
        <w:t>по</w:t>
      </w:r>
      <w:proofErr w:type="gramEnd"/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0140EB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0140EB" w:rsidRDefault="00D14258" w:rsidP="00D14258">
      <w:pPr>
        <w:jc w:val="right"/>
        <w:rPr>
          <w:kern w:val="36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2E78C0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2E78C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4D1CE8" w:rsidRDefault="00D14258" w:rsidP="00D14258">
      <w:pPr>
        <w:jc w:val="right"/>
        <w:rPr>
          <w:kern w:val="36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0140EB" w:rsidRDefault="00D14258" w:rsidP="00D14258">
      <w:pPr>
        <w:jc w:val="right"/>
        <w:rPr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C37132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C92AC3" w:rsidP="00C92AC3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77C" w:rsidRPr="00D14258" w:rsidRDefault="008F677C" w:rsidP="008F677C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FD1089" w:rsidRPr="00D14258" w:rsidRDefault="00FD1089" w:rsidP="00C37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2.8. Свидетельство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Российской Федерации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8F677C" w:rsidRPr="00D14258" w:rsidRDefault="008F677C" w:rsidP="008F677C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8F677C" w:rsidP="00D14258">
            <w:pPr>
              <w:pStyle w:val="Default"/>
            </w:pPr>
            <w:r w:rsidRPr="00D14258">
              <w:t xml:space="preserve">4. Копия уточняемого платежного документа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8F677C" w:rsidP="00D14258">
            <w:pPr>
              <w:pStyle w:val="Default"/>
            </w:pPr>
            <w:r w:rsidRPr="00D14258">
              <w:t xml:space="preserve">Акт сверки (при наличии)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D14258" w:rsidRDefault="00D14258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D14258" w:rsidRDefault="008F677C" w:rsidP="00D14258">
            <w:pPr>
              <w:pStyle w:val="Default"/>
            </w:pPr>
            <w:r w:rsidRPr="00D14258">
              <w:t xml:space="preserve"> </w:t>
            </w:r>
            <w:r w:rsidR="00D14258" w:rsidRPr="00D14258">
              <w:t>Д</w:t>
            </w:r>
            <w:r w:rsidRPr="00D14258">
              <w:t xml:space="preserve">ля возврата излишне оплаченных денежных средств: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257BFC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089" w:rsidRPr="00257BFC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C37132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D14258">
            <w:pPr>
              <w:pStyle w:val="Default"/>
            </w:pPr>
            <w:r w:rsidRPr="00D14258">
              <w:t xml:space="preserve">6.1. Сберегательная книжка (для физических лиц и индивидуальных предпринимателей)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C37132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D14258">
            <w:pPr>
              <w:pStyle w:val="Default"/>
            </w:pPr>
            <w:r w:rsidRPr="00D14258">
              <w:t xml:space="preserve">6.2. Выписка из лицевого счета (для юридических лиц, физических лиц, индивидуальных предпринимателей)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D14258">
            <w:pPr>
              <w:pStyle w:val="Default"/>
            </w:pPr>
            <w:r w:rsidRPr="00D14258">
              <w:t xml:space="preserve">Выписка из ЕГРЮЛ (для юридических лиц)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C37132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8F677C">
            <w:pPr>
              <w:pStyle w:val="Default"/>
            </w:pPr>
            <w:r w:rsidRPr="00D14258">
              <w:t>Иное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8F677C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8F677C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0140EB" w:rsidRDefault="00D14258" w:rsidP="00D14258">
      <w:pPr>
        <w:jc w:val="right"/>
        <w:rPr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>Прошу Вас (уточнить платеж/</w:t>
      </w:r>
      <w:r w:rsidRPr="00D1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осуществить возврат излишне уплаченных денежных средств) в размере ________________ руб. в связи </w:t>
      </w:r>
      <w:proofErr w:type="gramStart"/>
      <w:r>
        <w:rPr>
          <w:sz w:val="28"/>
          <w:szCs w:val="28"/>
        </w:rPr>
        <w:t>с ____________________________________________________ указать</w:t>
      </w:r>
      <w:proofErr w:type="gramEnd"/>
      <w:r>
        <w:rPr>
          <w:sz w:val="28"/>
          <w:szCs w:val="28"/>
        </w:rPr>
        <w:t xml:space="preserve"> причину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lastRenderedPageBreak/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D14258" w:rsidRPr="00D14258" w:rsidRDefault="00D14258" w:rsidP="00D14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2.8. Свидетельство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Российской Федерации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D14258" w:rsidRPr="00D14258" w:rsidRDefault="00D14258" w:rsidP="00D14258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3.1.2. Свидетельство о рождении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3.1.3. Свидетельство об усыновлении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4. Копия уточняемого платежного документа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Акт сверки (при наличии)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 Для возврата излишне оплаченных денежных средств: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6.1. Сберегательная книжка (для физических лиц и индивидуальных предпринимателей)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6.2. Выписка из лицевого счета (для юридических лиц, физических лиц, индивидуальных предпринимателей)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Выписка из ЕГРЮЛ (для юридических лиц)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562C1C" w:rsidRDefault="00D14258" w:rsidP="00D14258">
      <w:pPr>
        <w:jc w:val="right"/>
        <w:rPr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kern w:val="36"/>
          <w:sz w:val="28"/>
          <w:szCs w:val="28"/>
        </w:rPr>
        <w:t xml:space="preserve">Блок схема </w:t>
      </w:r>
    </w:p>
    <w:p w:rsidR="00E65825" w:rsidRDefault="00E65825" w:rsidP="00E65825">
      <w:pPr>
        <w:jc w:val="center"/>
        <w:outlineLvl w:val="1"/>
        <w:rPr>
          <w:sz w:val="28"/>
          <w:szCs w:val="28"/>
        </w:rPr>
      </w:pPr>
      <w:r w:rsidRPr="00E65825">
        <w:rPr>
          <w:sz w:val="28"/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A1135B" w:rsidRPr="00E65825" w:rsidRDefault="00A1135B" w:rsidP="00E65825">
      <w:pPr>
        <w:jc w:val="center"/>
        <w:outlineLvl w:val="1"/>
        <w:rPr>
          <w:kern w:val="36"/>
          <w:sz w:val="28"/>
          <w:szCs w:val="28"/>
        </w:rPr>
      </w:pPr>
    </w:p>
    <w:p w:rsidR="00E65825" w:rsidRPr="002B26AF" w:rsidRDefault="002E78C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2E78C0">
        <w:rPr>
          <w:noProof/>
          <w:sz w:val="28"/>
        </w:rPr>
        <w:pict>
          <v:oval id="_x0000_s1288" style="position:absolute;left:0;text-align:left;margin-left:169.2pt;margin-top:2.2pt;width:123pt;height:34.45pt;z-index:251662336">
            <v:textbox style="mso-next-textbox:#_x0000_s1288">
              <w:txbxContent>
                <w:p w:rsidR="00D14258" w:rsidRPr="00E94580" w:rsidRDefault="00D14258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E65825" w:rsidRPr="002B26AF" w:rsidRDefault="002E78C0" w:rsidP="00E65825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2E78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93.45pt;margin-top:21.6pt;width:91.75pt;height:31.5pt;z-index:251674624">
            <v:textbox style="mso-next-textbox:#_x0000_s1300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2E78C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228.45pt;margin-top:13.1pt;width:0;height:9.9pt;z-index:251667456" o:connectortype="straight">
            <v:stroke endarrow="block"/>
          </v:shape>
        </w:pict>
      </w:r>
    </w:p>
    <w:p w:rsidR="00E65825" w:rsidRPr="002B26AF" w:rsidRDefault="002E78C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2E78C0">
        <w:rPr>
          <w:noProof/>
          <w:sz w:val="28"/>
        </w:rPr>
        <w:pict>
          <v:shape id="_x0000_s1299" type="#_x0000_t202" style="position:absolute;left:0;text-align:left;margin-left:-40.4pt;margin-top:0;width:133pt;height:77.1pt;z-index:251673600">
            <v:textbox style="mso-next-textbox:#_x0000_s1299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 w:rsidRPr="002E78C0">
        <w:rPr>
          <w:noProof/>
          <w:sz w:val="28"/>
        </w:rPr>
        <w:pict>
          <v:rect id="_x0000_s1289" style="position:absolute;left:0;text-align:left;margin-left:130.1pt;margin-top:0;width:186.75pt;height:41.35pt;z-index:251663360">
            <v:textbox style="mso-next-textbox:#_x0000_s1289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E65825" w:rsidRPr="002B26AF" w:rsidRDefault="002E78C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2E78C0">
        <w:rPr>
          <w:noProof/>
          <w:sz w:val="28"/>
        </w:rPr>
        <w:pict>
          <v:shape id="_x0000_s1303" type="#_x0000_t32" style="position:absolute;left:0;text-align:left;margin-left:92.6pt;margin-top:11.05pt;width:37.5pt;height:.05pt;flip:x;z-index:251677696" o:connectortype="straight">
            <v:stroke endarrow="block"/>
          </v:shape>
        </w:pict>
      </w:r>
      <w:r w:rsidRPr="002E78C0">
        <w:rPr>
          <w:noProof/>
          <w:sz w:val="28"/>
        </w:rPr>
        <w:pict>
          <v:shape id="_x0000_s1304" type="#_x0000_t32" style="position:absolute;left:0;text-align:left;margin-left:441.45pt;margin-top:16.3pt;width:.05pt;height:27.7pt;z-index:251678720" o:connectortype="straight">
            <v:stroke endarrow="block"/>
          </v:shape>
        </w:pict>
      </w:r>
      <w:r w:rsidRPr="002E78C0">
        <w:rPr>
          <w:noProof/>
          <w:sz w:val="28"/>
        </w:rPr>
        <w:pict>
          <v:shape id="_x0000_s1302" type="#_x0000_t32" style="position:absolute;left:0;text-align:left;margin-left:322.2pt;margin-top:.8pt;width:71.25pt;height:0;z-index:251676672" o:connectortype="straight">
            <v:stroke endarrow="block"/>
          </v:shape>
        </w:pict>
      </w:r>
    </w:p>
    <w:p w:rsidR="00E65825" w:rsidRPr="002B26AF" w:rsidRDefault="00E65825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E65825" w:rsidRPr="002B26AF" w:rsidRDefault="002E78C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2E78C0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5" type="#_x0000_t34" style="position:absolute;left:0;text-align:left;margin-left:92.6pt;margin-top:3.9pt;width:264.55pt;height:16.25pt;rotation:180;z-index:251679744" o:connectortype="elbow" adj="10798,-409270,-36105">
            <v:stroke endarrow="block"/>
          </v:shape>
        </w:pict>
      </w:r>
      <w:r w:rsidRPr="002E78C0">
        <w:rPr>
          <w:noProof/>
          <w:sz w:val="28"/>
        </w:rPr>
        <w:pict>
          <v:shape id="_x0000_s1301" type="#_x0000_t202" style="position:absolute;left:0;text-align:left;margin-left:358.5pt;margin-top:3.7pt;width:131.5pt;height:73.1pt;z-index:251675648">
            <v:textbox style="mso-next-textbox:#_x0000_s1301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E65825" w:rsidRPr="002B26AF" w:rsidRDefault="002E78C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2E78C0">
        <w:rPr>
          <w:noProof/>
          <w:sz w:val="28"/>
        </w:rPr>
        <w:pict>
          <v:shape id="_x0000_s1306" type="#_x0000_t32" style="position:absolute;left:0;text-align:left;margin-left:20.55pt;margin-top:1.1pt;width:.75pt;height:35.15pt;z-index:251680768" o:connectortype="straight"/>
        </w:pict>
      </w:r>
    </w:p>
    <w:p w:rsidR="00E65825" w:rsidRPr="002B26AF" w:rsidRDefault="002E78C0" w:rsidP="00E65825">
      <w:pPr>
        <w:spacing w:after="200" w:line="276" w:lineRule="auto"/>
        <w:rPr>
          <w:sz w:val="22"/>
          <w:szCs w:val="22"/>
        </w:rPr>
      </w:pPr>
      <w:r w:rsidRPr="002E78C0">
        <w:rPr>
          <w:noProof/>
          <w:sz w:val="28"/>
        </w:rPr>
        <w:pict>
          <v:shape id="_x0000_s1309" type="#_x0000_t32" style="position:absolute;margin-left:329.35pt;margin-top:17.85pt;width:0;height:104.2pt;z-index:251683840" o:connectortype="straight">
            <v:stroke endarrow="block"/>
          </v:shape>
        </w:pict>
      </w:r>
      <w:r w:rsidRPr="002E78C0">
        <w:rPr>
          <w:noProof/>
          <w:sz w:val="28"/>
        </w:rPr>
        <w:pict>
          <v:shape id="_x0000_s1308" type="#_x0000_t32" style="position:absolute;margin-left:87.6pt;margin-top:17.25pt;width:0;height:36.6pt;z-index:251682816" o:connectortype="straight">
            <v:stroke endarrow="block"/>
          </v:shape>
        </w:pict>
      </w:r>
      <w:r w:rsidRPr="002E78C0">
        <w:rPr>
          <w:noProof/>
          <w:sz w:val="28"/>
        </w:rPr>
        <w:pict>
          <v:shape id="_x0000_s1307" type="#_x0000_t32" style="position:absolute;margin-left:21.3pt;margin-top:17.25pt;width:307.65pt;height:0;z-index:251681792" o:connectortype="straight"/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2E78C0" w:rsidP="00E65825">
      <w:pPr>
        <w:spacing w:after="200" w:line="276" w:lineRule="auto"/>
        <w:rPr>
          <w:sz w:val="22"/>
          <w:szCs w:val="22"/>
        </w:rPr>
      </w:pPr>
      <w:r w:rsidRPr="002E78C0">
        <w:rPr>
          <w:noProof/>
          <w:sz w:val="28"/>
        </w:rPr>
        <w:pict>
          <v:rect id="_x0000_s1290" style="position:absolute;margin-left:-14.55pt;margin-top:4.8pt;width:216.75pt;height:62.9pt;z-index:251664384">
            <v:textbox style="mso-next-textbox:#_x0000_s1290">
              <w:txbxContent>
                <w:p w:rsidR="00D14258" w:rsidRPr="00A1135B" w:rsidRDefault="00A1135B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>сверка поступлений уплаченных средств арендатором муниципального имущества (за исключением земельных участков)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2E78C0" w:rsidP="00E65825">
      <w:pPr>
        <w:spacing w:after="200" w:line="276" w:lineRule="auto"/>
        <w:rPr>
          <w:sz w:val="22"/>
          <w:szCs w:val="22"/>
        </w:rPr>
      </w:pPr>
      <w:r w:rsidRPr="002E78C0">
        <w:rPr>
          <w:noProof/>
          <w:sz w:val="28"/>
        </w:rPr>
        <w:pict>
          <v:shape id="_x0000_s1294" type="#_x0000_t32" style="position:absolute;margin-left:82.15pt;margin-top:18.6pt;width:.05pt;height:32.25pt;z-index:251668480" o:connectortype="straight">
            <v:stroke endarrow="block"/>
          </v:shape>
        </w:pict>
      </w:r>
      <w:r w:rsidRPr="002E78C0">
        <w:rPr>
          <w:noProof/>
          <w:sz w:val="28"/>
        </w:rPr>
        <w:pict>
          <v:rect id="_x0000_s1292" style="position:absolute;margin-left:262.65pt;margin-top:23.25pt;width:178.8pt;height:64.3pt;z-index:251666432">
            <v:textbox style="mso-next-textbox:#_x0000_s1292">
              <w:txbxContent>
                <w:p w:rsidR="00D14258" w:rsidRPr="00E94580" w:rsidRDefault="00D14258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мотивированного отказа в расторжении договора аренды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2E78C0" w:rsidP="00E65825">
      <w:pPr>
        <w:spacing w:after="200" w:line="276" w:lineRule="auto"/>
        <w:rPr>
          <w:sz w:val="22"/>
          <w:szCs w:val="22"/>
        </w:rPr>
      </w:pPr>
      <w:r w:rsidRPr="002E78C0">
        <w:rPr>
          <w:noProof/>
          <w:sz w:val="28"/>
        </w:rPr>
        <w:pict>
          <v:rect id="_x0000_s1291" style="position:absolute;margin-left:-14.55pt;margin-top:1.75pt;width:216.75pt;height:62.25pt;z-index:251665408">
            <v:textbox style="mso-next-textbox:#_x0000_s1291">
              <w:txbxContent>
                <w:p w:rsidR="00D14258" w:rsidRPr="00A1135B" w:rsidRDefault="00A1135B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>уточнение платежа, путем зачисления уплаченных средств на счет арендодателя, либо возврат излишне уплаченных денежных средств</w:t>
                  </w:r>
                </w:p>
              </w:txbxContent>
            </v:textbox>
          </v:rect>
        </w:pict>
      </w:r>
    </w:p>
    <w:p w:rsidR="00E65825" w:rsidRPr="002B26AF" w:rsidRDefault="002E78C0" w:rsidP="00E65825">
      <w:pPr>
        <w:spacing w:after="200" w:line="276" w:lineRule="auto"/>
        <w:rPr>
          <w:sz w:val="22"/>
          <w:szCs w:val="22"/>
        </w:rPr>
      </w:pPr>
      <w:r w:rsidRPr="002E78C0">
        <w:rPr>
          <w:noProof/>
          <w:sz w:val="28"/>
        </w:rPr>
        <w:pict>
          <v:shape id="_x0000_s1298" type="#_x0000_t32" style="position:absolute;margin-left:331.95pt;margin-top:13.9pt;width:.75pt;height:53.75pt;z-index:251672576" o:connectortype="straight">
            <v:stroke endarrow="block"/>
          </v:shape>
        </w:pict>
      </w:r>
    </w:p>
    <w:p w:rsidR="00E65825" w:rsidRPr="002B26AF" w:rsidRDefault="002E78C0" w:rsidP="00E65825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2E78C0">
        <w:rPr>
          <w:noProof/>
          <w:sz w:val="28"/>
        </w:rPr>
        <w:pict>
          <v:shape id="_x0000_s1297" type="#_x0000_t32" style="position:absolute;margin-left:82.15pt;margin-top:14.5pt;width:.05pt;height:18.2pt;flip:x;z-index:251671552" o:connectortype="straight">
            <v:stroke endarrow="block"/>
          </v:shape>
        </w:pict>
      </w:r>
      <w:r w:rsidR="00E65825" w:rsidRPr="002B26AF">
        <w:rPr>
          <w:sz w:val="22"/>
          <w:szCs w:val="22"/>
        </w:rPr>
        <w:tab/>
      </w:r>
    </w:p>
    <w:p w:rsidR="00E65825" w:rsidRPr="002B26AF" w:rsidRDefault="002E78C0" w:rsidP="00E65825">
      <w:pPr>
        <w:spacing w:after="200" w:line="276" w:lineRule="auto"/>
        <w:rPr>
          <w:sz w:val="22"/>
          <w:szCs w:val="22"/>
        </w:rPr>
      </w:pPr>
      <w:r w:rsidRPr="002E78C0">
        <w:rPr>
          <w:noProof/>
          <w:sz w:val="28"/>
        </w:rPr>
        <w:pict>
          <v:rect id="_x0000_s1295" style="position:absolute;margin-left:-18.3pt;margin-top:8.15pt;width:216.75pt;height:63.85pt;z-index:251669504">
            <v:textbox style="mso-next-textbox:#_x0000_s1295">
              <w:txbxContent>
                <w:p w:rsidR="00D14258" w:rsidRPr="00E94580" w:rsidRDefault="00A1135B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</w:t>
                  </w:r>
                  <w:r>
                    <w:rPr>
                      <w:sz w:val="24"/>
                      <w:szCs w:val="24"/>
                    </w:rPr>
                    <w:t xml:space="preserve"> уведомления об уточнении платежа, либо возврату излишне отправленных денежных средств</w:t>
                  </w:r>
                </w:p>
              </w:txbxContent>
            </v:textbox>
          </v:rect>
        </w:pict>
      </w:r>
      <w:r w:rsidRPr="002E78C0">
        <w:rPr>
          <w:noProof/>
          <w:sz w:val="28"/>
        </w:rPr>
        <w:pict>
          <v:rect id="_x0000_s1296" style="position:absolute;margin-left:255pt;margin-top:18.55pt;width:178.8pt;height:46.1pt;z-index:251670528">
            <v:textbox style="mso-next-textbox:#_x0000_s1296">
              <w:txbxContent>
                <w:p w:rsidR="00D14258" w:rsidRPr="00E94580" w:rsidRDefault="00D14258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 xml:space="preserve">                                           </w:t>
      </w:r>
      <w:r w:rsidR="00A1135B">
        <w:rPr>
          <w:sz w:val="22"/>
          <w:szCs w:val="22"/>
        </w:rPr>
        <w:t xml:space="preserve">                             </w:t>
      </w:r>
    </w:p>
    <w:p w:rsidR="00E65825" w:rsidRPr="002B26AF" w:rsidRDefault="002E78C0" w:rsidP="00E65825">
      <w:pPr>
        <w:spacing w:after="200" w:line="276" w:lineRule="auto"/>
        <w:rPr>
          <w:sz w:val="22"/>
          <w:szCs w:val="22"/>
        </w:rPr>
      </w:pPr>
      <w:r w:rsidRPr="002E78C0">
        <w:rPr>
          <w:noProof/>
          <w:sz w:val="28"/>
        </w:rPr>
        <w:pict>
          <v:shape id="_x0000_s1310" type="#_x0000_t32" style="position:absolute;margin-left:76.9pt;margin-top:22.9pt;width:0;height:27.05pt;z-index:251684864" o:connectortype="straight">
            <v:stroke endarrow="block"/>
          </v:shape>
        </w:pict>
      </w:r>
      <w:r w:rsidRPr="002E78C0">
        <w:rPr>
          <w:noProof/>
          <w:sz w:val="28"/>
        </w:rPr>
        <w:pict>
          <v:shape id="_x0000_s1311" type="#_x0000_t32" style="position:absolute;margin-left:331.3pt;margin-top:15.55pt;width:0;height:34.4pt;z-index:251685888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2E78C0" w:rsidP="00E65825">
      <w:pPr>
        <w:spacing w:after="200" w:line="276" w:lineRule="auto"/>
        <w:rPr>
          <w:sz w:val="22"/>
          <w:szCs w:val="22"/>
        </w:rPr>
      </w:pPr>
      <w:r w:rsidRPr="002E78C0">
        <w:rPr>
          <w:noProof/>
          <w:sz w:val="28"/>
        </w:rPr>
        <w:pict>
          <v:shape id="_x0000_s1315" type="#_x0000_t32" style="position:absolute;margin-left:77.45pt;margin-top:.85pt;width:253.65pt;height:0;z-index:251689984" o:connectortype="straight"/>
        </w:pict>
      </w:r>
      <w:r w:rsidRPr="002E78C0">
        <w:rPr>
          <w:noProof/>
          <w:sz w:val="28"/>
        </w:rPr>
        <w:pict>
          <v:shape id="_x0000_s1317" type="#_x0000_t32" style="position:absolute;margin-left:286.45pt;margin-top:2.1pt;width:0;height:29.6pt;z-index:251692032" o:connectortype="straight">
            <v:stroke endarrow="block"/>
          </v:shape>
        </w:pict>
      </w:r>
      <w:r w:rsidRPr="002E78C0">
        <w:rPr>
          <w:noProof/>
          <w:sz w:val="28"/>
        </w:rPr>
        <w:pict>
          <v:shape id="_x0000_s1316" type="#_x0000_t32" style="position:absolute;margin-left:116.55pt;margin-top:2.1pt;width:0;height:29.6pt;z-index:251691008" o:connectortype="straight">
            <v:stroke endarrow="block"/>
          </v:shape>
        </w:pict>
      </w:r>
    </w:p>
    <w:p w:rsidR="00E65825" w:rsidRPr="002B26AF" w:rsidRDefault="002E78C0" w:rsidP="00E65825">
      <w:pPr>
        <w:spacing w:after="200" w:line="276" w:lineRule="auto"/>
        <w:rPr>
          <w:i/>
          <w:sz w:val="22"/>
          <w:szCs w:val="22"/>
        </w:rPr>
      </w:pPr>
      <w:r w:rsidRPr="002E78C0">
        <w:rPr>
          <w:noProof/>
          <w:sz w:val="28"/>
        </w:rPr>
        <w:pict>
          <v:shape id="_x0000_s1318" type="#_x0000_t32" style="position:absolute;margin-left:202.2pt;margin-top:21.9pt;width:59.8pt;height:0;flip:x;z-index:251693056" o:connectortype="straight">
            <v:stroke endarrow="block"/>
          </v:shape>
        </w:pict>
      </w:r>
      <w:r w:rsidRPr="002E78C0">
        <w:rPr>
          <w:noProof/>
          <w:sz w:val="28"/>
        </w:rPr>
        <w:pict>
          <v:shape id="_x0000_s1313" type="#_x0000_t202" style="position:absolute;margin-left:92.6pt;margin-top:7.15pt;width:109.6pt;height:32.85pt;z-index:251687936">
            <v:textbox style="mso-next-textbox:#_x0000_s1313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  <w:r w:rsidRPr="002E78C0">
        <w:rPr>
          <w:noProof/>
          <w:sz w:val="28"/>
        </w:rPr>
        <w:pict>
          <v:shape id="_x0000_s1314" type="#_x0000_t202" style="position:absolute;margin-left:262.65pt;margin-top:7.15pt;width:94.05pt;height:33.15pt;z-index:251688960">
            <v:textbox style="mso-next-textbox:#_x0000_s1314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</w:p>
    <w:p w:rsidR="00E65825" w:rsidRPr="002B26AF" w:rsidRDefault="002E78C0" w:rsidP="00E65825">
      <w:pPr>
        <w:spacing w:after="200" w:line="276" w:lineRule="auto"/>
        <w:rPr>
          <w:i/>
          <w:sz w:val="22"/>
          <w:szCs w:val="22"/>
        </w:rPr>
      </w:pPr>
      <w:r w:rsidRPr="002E78C0">
        <w:rPr>
          <w:noProof/>
          <w:sz w:val="28"/>
        </w:rPr>
        <w:pict>
          <v:shape id="_x0000_s1319" type="#_x0000_t32" style="position:absolute;margin-left:124.15pt;margin-top:15.75pt;width:0;height:30.7pt;z-index:251694080" o:connectortype="straight"/>
        </w:pict>
      </w:r>
    </w:p>
    <w:p w:rsidR="00E65825" w:rsidRPr="002B26AF" w:rsidRDefault="002E78C0" w:rsidP="00E65825">
      <w:pPr>
        <w:spacing w:after="200" w:line="276" w:lineRule="auto"/>
        <w:rPr>
          <w:kern w:val="36"/>
          <w:sz w:val="22"/>
          <w:szCs w:val="22"/>
        </w:rPr>
      </w:pPr>
      <w:r w:rsidRPr="002E78C0">
        <w:rPr>
          <w:noProof/>
          <w:sz w:val="28"/>
        </w:rPr>
        <w:pict>
          <v:oval id="_x0000_s1312" style="position:absolute;margin-left:198.45pt;margin-top:-.3pt;width:126.75pt;height:50.25pt;z-index:251686912">
            <v:textbox style="mso-next-textbox:#_x0000_s1312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2E78C0">
        <w:rPr>
          <w:noProof/>
          <w:sz w:val="28"/>
        </w:rPr>
        <w:pict>
          <v:shape id="_x0000_s1320" type="#_x0000_t32" style="position:absolute;margin-left:124.15pt;margin-top:21.9pt;width:74.3pt;height:0;z-index:251695104" o:connectortype="straight">
            <v:stroke endarrow="block"/>
          </v:shape>
        </w:pict>
      </w:r>
    </w:p>
    <w:p w:rsidR="004D1CE8" w:rsidRPr="00FA6F6E" w:rsidRDefault="002E78C0" w:rsidP="00A1135B">
      <w:pPr>
        <w:spacing w:before="90" w:after="90" w:line="276" w:lineRule="auto"/>
        <w:jc w:val="right"/>
        <w:outlineLvl w:val="1"/>
        <w:rPr>
          <w:sz w:val="24"/>
          <w:szCs w:val="24"/>
        </w:rPr>
      </w:pPr>
      <w:r w:rsidRPr="002E78C0">
        <w:rPr>
          <w:noProof/>
          <w:sz w:val="28"/>
        </w:rPr>
        <w:pict>
          <v:shape id="_x0000_s1287" type="#_x0000_t32" style="position:absolute;left:0;text-align:left;margin-left:212.25pt;margin-top:528.05pt;width:0;height:21pt;z-index:251661312" o:connectortype="straight">
            <v:stroke endarrow="block"/>
          </v:shape>
        </w:pict>
      </w:r>
      <w:r w:rsidRPr="002E78C0">
        <w:rPr>
          <w:noProof/>
          <w:sz w:val="28"/>
        </w:rPr>
        <w:pict>
          <v:shape id="_x0000_s1286" type="#_x0000_t32" style="position:absolute;left:0;text-align:left;margin-left:212.25pt;margin-top:441.8pt;width:0;height:21pt;z-index:251660288" o:connectortype="straight">
            <v:stroke endarrow="block"/>
          </v:shape>
        </w:pict>
      </w:r>
    </w:p>
    <w:sectPr w:rsidR="004D1CE8" w:rsidRPr="00FA6F6E" w:rsidSect="00DD2813">
      <w:pgSz w:w="11906" w:h="16838" w:code="9"/>
      <w:pgMar w:top="567" w:right="62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D5" w:rsidRDefault="00386CD5">
      <w:r>
        <w:separator/>
      </w:r>
    </w:p>
  </w:endnote>
  <w:endnote w:type="continuationSeparator" w:id="0">
    <w:p w:rsidR="00386CD5" w:rsidRDefault="0038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D5" w:rsidRDefault="00386CD5">
      <w:r>
        <w:separator/>
      </w:r>
    </w:p>
  </w:footnote>
  <w:footnote w:type="continuationSeparator" w:id="0">
    <w:p w:rsidR="00386CD5" w:rsidRDefault="00386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3F8"/>
    <w:rsid w:val="00053850"/>
    <w:rsid w:val="00055121"/>
    <w:rsid w:val="0005659A"/>
    <w:rsid w:val="00070757"/>
    <w:rsid w:val="00075EBA"/>
    <w:rsid w:val="00077F71"/>
    <w:rsid w:val="00081848"/>
    <w:rsid w:val="000828ED"/>
    <w:rsid w:val="00091047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4944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8C0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5681A"/>
    <w:rsid w:val="00361D66"/>
    <w:rsid w:val="003635C4"/>
    <w:rsid w:val="00364CC0"/>
    <w:rsid w:val="003651D2"/>
    <w:rsid w:val="00366C90"/>
    <w:rsid w:val="003671A5"/>
    <w:rsid w:val="00370CD9"/>
    <w:rsid w:val="00371BE8"/>
    <w:rsid w:val="0037503E"/>
    <w:rsid w:val="003777B7"/>
    <w:rsid w:val="00380876"/>
    <w:rsid w:val="003824BE"/>
    <w:rsid w:val="00384F92"/>
    <w:rsid w:val="00385293"/>
    <w:rsid w:val="00386CD5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0A00"/>
    <w:rsid w:val="0053367C"/>
    <w:rsid w:val="00536B10"/>
    <w:rsid w:val="00537136"/>
    <w:rsid w:val="00543819"/>
    <w:rsid w:val="00545241"/>
    <w:rsid w:val="005452C7"/>
    <w:rsid w:val="00552287"/>
    <w:rsid w:val="00555970"/>
    <w:rsid w:val="00557D4D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9701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7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06077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8F677C"/>
    <w:rsid w:val="00900305"/>
    <w:rsid w:val="0090262D"/>
    <w:rsid w:val="009036D7"/>
    <w:rsid w:val="0090400C"/>
    <w:rsid w:val="00915E5E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5996"/>
    <w:rsid w:val="00A05D95"/>
    <w:rsid w:val="00A060BD"/>
    <w:rsid w:val="00A11156"/>
    <w:rsid w:val="00A1135B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54978"/>
    <w:rsid w:val="00B6185B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1B5"/>
    <w:rsid w:val="00BF3684"/>
    <w:rsid w:val="00BF4C28"/>
    <w:rsid w:val="00C130F6"/>
    <w:rsid w:val="00C20228"/>
    <w:rsid w:val="00C21B58"/>
    <w:rsid w:val="00C22263"/>
    <w:rsid w:val="00C23C04"/>
    <w:rsid w:val="00C36786"/>
    <w:rsid w:val="00C37132"/>
    <w:rsid w:val="00C46446"/>
    <w:rsid w:val="00C467B5"/>
    <w:rsid w:val="00C5156C"/>
    <w:rsid w:val="00C56FFF"/>
    <w:rsid w:val="00C57A40"/>
    <w:rsid w:val="00C75509"/>
    <w:rsid w:val="00C84911"/>
    <w:rsid w:val="00C92AC3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C0854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14258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13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23" type="connector" idref="#_x0000_s1308"/>
        <o:r id="V:Rule24" type="connector" idref="#_x0000_s1318"/>
        <o:r id="V:Rule25" type="connector" idref="#_x0000_s1309"/>
        <o:r id="V:Rule26" type="connector" idref="#_x0000_s1320"/>
        <o:r id="V:Rule27" type="connector" idref="#_x0000_s1304"/>
        <o:r id="V:Rule28" type="connector" idref="#_x0000_s1287"/>
        <o:r id="V:Rule29" type="connector" idref="#_x0000_s1315"/>
        <o:r id="V:Rule30" type="connector" idref="#_x0000_s1305"/>
        <o:r id="V:Rule31" type="connector" idref="#_x0000_s1286"/>
        <o:r id="V:Rule32" type="connector" idref="#_x0000_s1319"/>
        <o:r id="V:Rule33" type="connector" idref="#_x0000_s1294"/>
        <o:r id="V:Rule34" type="connector" idref="#_x0000_s1306"/>
        <o:r id="V:Rule35" type="connector" idref="#_x0000_s1316"/>
        <o:r id="V:Rule36" type="connector" idref="#_x0000_s1311"/>
        <o:r id="V:Rule37" type="connector" idref="#_x0000_s1303"/>
        <o:r id="V:Rule38" type="connector" idref="#_x0000_s1298"/>
        <o:r id="V:Rule39" type="connector" idref="#_x0000_s1302"/>
        <o:r id="V:Rule40" type="connector" idref="#_x0000_s1293"/>
        <o:r id="V:Rule41" type="connector" idref="#_x0000_s1307"/>
        <o:r id="V:Rule42" type="connector" idref="#_x0000_s1310"/>
        <o:r id="V:Rule43" type="connector" idref="#_x0000_s1297"/>
        <o:r id="V:Rule44" type="connector" idref="#_x0000_s13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DD2813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44436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2016-03-17T07:56:00Z</cp:lastPrinted>
  <dcterms:created xsi:type="dcterms:W3CDTF">2017-01-17T11:26:00Z</dcterms:created>
  <dcterms:modified xsi:type="dcterms:W3CDTF">2017-01-17T11:26:00Z</dcterms:modified>
</cp:coreProperties>
</file>